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开封市中医院</w:t>
      </w: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卫生系统差供单位参加</w:t>
      </w:r>
      <w:r>
        <w:rPr>
          <w:rFonts w:hint="eastAsia" w:ascii="方正小标宋简体" w:hAnsi="Arial" w:eastAsia="方正小标宋简体" w:cs="Arial"/>
          <w:sz w:val="40"/>
          <w:szCs w:val="40"/>
        </w:rPr>
        <w:t>养老保险财政补助项目单位自评总结报告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本项目为卫生系统差供单位参加养老保险财政补助资金。</w:t>
      </w:r>
      <w:r>
        <w:rPr>
          <w:rFonts w:hint="eastAsia" w:ascii="仿宋_GB2312"/>
          <w:sz w:val="32"/>
          <w:szCs w:val="32"/>
          <w:lang w:val="en-US" w:eastAsia="zh-CN"/>
        </w:rPr>
        <w:t>全部</w:t>
      </w:r>
      <w:r>
        <w:rPr>
          <w:rFonts w:hint="eastAsia" w:ascii="仿宋_GB2312"/>
          <w:sz w:val="32"/>
          <w:szCs w:val="32"/>
        </w:rPr>
        <w:t>用于本单位</w:t>
      </w:r>
      <w:r>
        <w:rPr>
          <w:rFonts w:hint="eastAsia" w:ascii="仿宋_GB2312"/>
          <w:sz w:val="32"/>
          <w:szCs w:val="32"/>
          <w:lang w:val="en-US" w:eastAsia="zh-CN"/>
        </w:rPr>
        <w:t>职工</w:t>
      </w:r>
      <w:r>
        <w:rPr>
          <w:rFonts w:hint="eastAsia" w:ascii="仿宋_GB2312"/>
          <w:sz w:val="32"/>
          <w:szCs w:val="32"/>
        </w:rPr>
        <w:t>养老保险缴纳，全年预算数为185万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eastAsia" w:ascii="仿宋_GB2312"/>
          <w:sz w:val="32"/>
          <w:szCs w:val="32"/>
        </w:rPr>
        <w:t>，实际执行数为185万。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/>
          <w:sz w:val="32"/>
          <w:szCs w:val="32"/>
        </w:rPr>
        <w:t>严格执行预算资金管理有关制度，合理规范用于职工养老保险</w:t>
      </w:r>
      <w:r>
        <w:rPr>
          <w:rFonts w:hint="eastAsia" w:ascii="仿宋_GB2312"/>
          <w:sz w:val="32"/>
          <w:szCs w:val="32"/>
          <w:lang w:val="en-US" w:eastAsia="zh-CN"/>
        </w:rPr>
        <w:t>缴纳</w:t>
      </w:r>
      <w:r>
        <w:rPr>
          <w:rFonts w:hint="eastAsia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保证</w:t>
      </w:r>
      <w:r>
        <w:rPr>
          <w:rFonts w:hint="eastAsia" w:ascii="仿宋_GB2312"/>
          <w:sz w:val="32"/>
          <w:szCs w:val="32"/>
        </w:rPr>
        <w:t>职工基本养老保险</w:t>
      </w:r>
      <w:r>
        <w:rPr>
          <w:rFonts w:hint="eastAsia" w:ascii="仿宋_GB2312"/>
          <w:sz w:val="32"/>
          <w:szCs w:val="32"/>
          <w:lang w:eastAsia="zh-CN"/>
        </w:rPr>
        <w:t>、</w:t>
      </w:r>
      <w:r>
        <w:rPr>
          <w:rFonts w:hint="eastAsia" w:ascii="仿宋_GB2312"/>
          <w:sz w:val="32"/>
          <w:szCs w:val="32"/>
        </w:rPr>
        <w:t>机关事业单位基本养老保险能够按时足额发放</w:t>
      </w:r>
      <w:r>
        <w:rPr>
          <w:rFonts w:hint="eastAsia" w:ascii="仿宋_GB2312"/>
          <w:sz w:val="32"/>
          <w:szCs w:val="32"/>
          <w:lang w:eastAsia="zh-CN"/>
        </w:rPr>
        <w:t>。</w:t>
      </w:r>
      <w:r>
        <w:rPr>
          <w:rFonts w:hint="eastAsia" w:ascii="仿宋_GB2312"/>
          <w:sz w:val="32"/>
          <w:szCs w:val="32"/>
        </w:rPr>
        <w:t>基本养老保险制度执行良好，顺利完成年度绩效目标。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（一）自评结果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sz w:val="32"/>
          <w:szCs w:val="32"/>
        </w:rPr>
        <w:t>数量指标。年初设定20</w:t>
      </w:r>
      <w:r>
        <w:rPr>
          <w:rFonts w:hint="eastAsia" w:ascii="仿宋_GB2312"/>
          <w:sz w:val="32"/>
          <w:szCs w:val="32"/>
          <w:lang w:val="en-US" w:eastAsia="zh-CN"/>
        </w:rPr>
        <w:t>23</w:t>
      </w:r>
      <w:r>
        <w:rPr>
          <w:rFonts w:hint="eastAsia" w:ascii="仿宋_GB2312"/>
          <w:sz w:val="32"/>
          <w:szCs w:val="32"/>
        </w:rPr>
        <w:t>年财政缴费补助年度指标值为</w:t>
      </w:r>
      <w:r>
        <w:rPr>
          <w:rFonts w:hint="eastAsia" w:ascii="仿宋_GB2312"/>
          <w:sz w:val="32"/>
          <w:szCs w:val="32"/>
          <w:lang w:val="en-US" w:eastAsia="zh-CN"/>
        </w:rPr>
        <w:t>185</w:t>
      </w:r>
      <w:r>
        <w:rPr>
          <w:rFonts w:hint="eastAsia" w:ascii="仿宋_GB2312"/>
          <w:sz w:val="32"/>
          <w:szCs w:val="32"/>
        </w:rPr>
        <w:t>万元，实际完成值为</w:t>
      </w:r>
      <w:r>
        <w:rPr>
          <w:rFonts w:hint="eastAsia" w:ascii="仿宋_GB2312"/>
          <w:sz w:val="32"/>
          <w:szCs w:val="32"/>
          <w:lang w:val="en-US" w:eastAsia="zh-CN"/>
        </w:rPr>
        <w:t>185</w:t>
      </w:r>
      <w:r>
        <w:rPr>
          <w:rFonts w:hint="eastAsia" w:ascii="仿宋_GB2312"/>
          <w:sz w:val="32"/>
          <w:szCs w:val="32"/>
        </w:rPr>
        <w:t>万元。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2.</w:t>
      </w:r>
      <w:r>
        <w:rPr>
          <w:rFonts w:hint="eastAsia" w:ascii="仿宋_GB2312"/>
          <w:sz w:val="32"/>
          <w:szCs w:val="32"/>
        </w:rPr>
        <w:t>质量指标。年初设定资金到位率和合规使用率年度指标值为100%，实际完成值为100%。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3.</w:t>
      </w:r>
      <w:r>
        <w:rPr>
          <w:rFonts w:hint="eastAsia" w:ascii="仿宋_GB2312"/>
          <w:sz w:val="32"/>
          <w:szCs w:val="32"/>
        </w:rPr>
        <w:t>时效指标。资金要求在12月31日前按时足额发放，实际均已按时发放到位。</w:t>
      </w:r>
    </w:p>
    <w:p>
      <w:pPr>
        <w:ind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-CN"/>
        </w:rPr>
        <w:t>4.</w:t>
      </w:r>
      <w:r>
        <w:rPr>
          <w:rFonts w:hint="eastAsia" w:ascii="仿宋_GB2312"/>
          <w:sz w:val="32"/>
          <w:szCs w:val="32"/>
        </w:rPr>
        <w:t>成本指标。管理制度健全性实际为较健全，需进一步完善。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（二）偏差</w:t>
      </w:r>
      <w:r>
        <w:rPr>
          <w:rFonts w:ascii="仿宋_GB2312"/>
          <w:sz w:val="32"/>
          <w:szCs w:val="32"/>
        </w:rPr>
        <w:t>较大项目说明</w:t>
      </w:r>
    </w:p>
    <w:p>
      <w:pPr>
        <w:ind w:firstLine="640" w:firstLineChars="200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无偏差较大项目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四、自评发现的问题及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无存在问题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五、绩效自评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做好预算编制、指标安排等相关工作，并切实加强资金的管理和监督，确保专款专用，切实提高“财政资金使用效益，确保各项待遇按时足额发放”的总体要求。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六</w:t>
      </w:r>
      <w:r>
        <w:rPr>
          <w:rFonts w:ascii="黑体" w:hAnsi="黑体" w:eastAsia="黑体" w:cs="黑体"/>
          <w:bCs/>
          <w:sz w:val="32"/>
          <w:szCs w:val="32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  <w:bookmarkStart w:id="0" w:name="_GoBack"/>
      <w:bookmarkEnd w:id="0"/>
    </w:p>
    <w:p>
      <w:pPr>
        <w:tabs>
          <w:tab w:val="left" w:pos="620"/>
        </w:tabs>
        <w:ind w:firstLine="640" w:firstLineChars="20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无</w:t>
      </w:r>
    </w:p>
    <w:p>
      <w:pPr>
        <w:tabs>
          <w:tab w:val="left" w:pos="620"/>
        </w:tabs>
        <w:ind w:right="320" w:firstLine="640" w:firstLineChars="200"/>
        <w:jc w:val="right"/>
        <w:rPr>
          <w:rFonts w:hint="eastAsia" w:ascii="仿宋_GB2312"/>
          <w:sz w:val="32"/>
          <w:szCs w:val="32"/>
        </w:rPr>
      </w:pPr>
    </w:p>
    <w:p>
      <w:pPr>
        <w:tabs>
          <w:tab w:val="left" w:pos="620"/>
        </w:tabs>
        <w:ind w:right="320" w:firstLine="640" w:firstLineChars="200"/>
        <w:jc w:val="righ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开封市中医院</w:t>
      </w:r>
    </w:p>
    <w:p>
      <w:pPr>
        <w:tabs>
          <w:tab w:val="left" w:pos="620"/>
        </w:tabs>
        <w:ind w:firstLine="640" w:firstLineChars="200"/>
        <w:jc w:val="right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/>
          <w:sz w:val="32"/>
          <w:szCs w:val="32"/>
        </w:rPr>
        <w:t>年5月</w:t>
      </w:r>
      <w:r>
        <w:rPr>
          <w:rFonts w:hint="eastAsia" w:ascii="仿宋_GB2312"/>
          <w:sz w:val="32"/>
          <w:szCs w:val="32"/>
          <w:lang w:val="en-US" w:eastAsia="zh-CN"/>
        </w:rPr>
        <w:t>24</w:t>
      </w:r>
      <w:r>
        <w:rPr>
          <w:rFonts w:hint="eastAsia" w:ascii="仿宋_GB2312"/>
          <w:sz w:val="32"/>
          <w:szCs w:val="32"/>
        </w:rPr>
        <w:t>日</w:t>
      </w: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2"/>
  </w:compat>
  <w:docVars>
    <w:docVar w:name="commondata" w:val="eyJoZGlkIjoiMjZmMjM3NTZhMjI4ZDFhNDA3NGZjNTkzNTRlZDVmNGQifQ=="/>
  </w:docVars>
  <w:rsids>
    <w:rsidRoot w:val="00F57F82"/>
    <w:rsid w:val="000101E1"/>
    <w:rsid w:val="00040106"/>
    <w:rsid w:val="000C7227"/>
    <w:rsid w:val="000D7703"/>
    <w:rsid w:val="000F6BDF"/>
    <w:rsid w:val="00103D16"/>
    <w:rsid w:val="00131B2D"/>
    <w:rsid w:val="0014265E"/>
    <w:rsid w:val="001664AE"/>
    <w:rsid w:val="001865C9"/>
    <w:rsid w:val="001871AC"/>
    <w:rsid w:val="001A3E44"/>
    <w:rsid w:val="002013C2"/>
    <w:rsid w:val="0020724A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A3A5F"/>
    <w:rsid w:val="00403402"/>
    <w:rsid w:val="00404E64"/>
    <w:rsid w:val="00411EBD"/>
    <w:rsid w:val="004121A9"/>
    <w:rsid w:val="004E6DA0"/>
    <w:rsid w:val="005154E8"/>
    <w:rsid w:val="00531B7F"/>
    <w:rsid w:val="005B25F9"/>
    <w:rsid w:val="005C6046"/>
    <w:rsid w:val="00612C65"/>
    <w:rsid w:val="00622EF4"/>
    <w:rsid w:val="006253F8"/>
    <w:rsid w:val="00643346"/>
    <w:rsid w:val="0069333E"/>
    <w:rsid w:val="006B1055"/>
    <w:rsid w:val="006E5955"/>
    <w:rsid w:val="0073678B"/>
    <w:rsid w:val="00781435"/>
    <w:rsid w:val="007967B9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9D3759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486"/>
    <w:rsid w:val="00C05752"/>
    <w:rsid w:val="00C44841"/>
    <w:rsid w:val="00C74617"/>
    <w:rsid w:val="00C74E5C"/>
    <w:rsid w:val="00CA416B"/>
    <w:rsid w:val="00CA5025"/>
    <w:rsid w:val="00CC175E"/>
    <w:rsid w:val="00CD453E"/>
    <w:rsid w:val="00CF0910"/>
    <w:rsid w:val="00D21E0E"/>
    <w:rsid w:val="00D433C7"/>
    <w:rsid w:val="00DA4305"/>
    <w:rsid w:val="00DA5A9F"/>
    <w:rsid w:val="00DB348B"/>
    <w:rsid w:val="00DD6D9F"/>
    <w:rsid w:val="00DD7197"/>
    <w:rsid w:val="00DF524C"/>
    <w:rsid w:val="00E65699"/>
    <w:rsid w:val="00E87F65"/>
    <w:rsid w:val="00E95F83"/>
    <w:rsid w:val="00EB26CF"/>
    <w:rsid w:val="00EE6A65"/>
    <w:rsid w:val="00F0069D"/>
    <w:rsid w:val="00F323C8"/>
    <w:rsid w:val="00F57F82"/>
    <w:rsid w:val="00F61DCA"/>
    <w:rsid w:val="00F66667"/>
    <w:rsid w:val="00F84331"/>
    <w:rsid w:val="00FA5D52"/>
    <w:rsid w:val="00FC3462"/>
    <w:rsid w:val="00FF6F75"/>
    <w:rsid w:val="0E7B4B63"/>
    <w:rsid w:val="12F9640D"/>
    <w:rsid w:val="17111BA2"/>
    <w:rsid w:val="19E40780"/>
    <w:rsid w:val="1A3C6C4F"/>
    <w:rsid w:val="1A930EF5"/>
    <w:rsid w:val="1D8048F0"/>
    <w:rsid w:val="2C2935DB"/>
    <w:rsid w:val="2DA76D39"/>
    <w:rsid w:val="2E106174"/>
    <w:rsid w:val="2F7075FF"/>
    <w:rsid w:val="3216448E"/>
    <w:rsid w:val="332B6989"/>
    <w:rsid w:val="3454129D"/>
    <w:rsid w:val="49940662"/>
    <w:rsid w:val="4A3809DD"/>
    <w:rsid w:val="4BA014AA"/>
    <w:rsid w:val="51971756"/>
    <w:rsid w:val="5C0A0310"/>
    <w:rsid w:val="5EFD263A"/>
    <w:rsid w:val="660B1854"/>
    <w:rsid w:val="67854E62"/>
    <w:rsid w:val="FFFD32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337</Words>
  <Characters>351</Characters>
  <Lines>1</Lines>
  <Paragraphs>1</Paragraphs>
  <TotalTime>9</TotalTime>
  <ScaleCrop>false</ScaleCrop>
  <LinksUpToDate>false</LinksUpToDate>
  <CharactersWithSpaces>351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2024-05-20T01:35:00Z</dcterms:created>
  <dc:creator>lhn</dc:creator>
  <cp:lastModifiedBy>微信用户</cp:lastModifiedBy>
  <cp:lastPrinted>2019-08-16T09:07:00Z</cp:lastPrinted>
  <dcterms:modified xsi:type="dcterms:W3CDTF">2024-05-24T02:51:54Z</dcterms:modified>
  <dc:title>财政支出绩效评价报告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3A10D8DF016444A8A125E9A0F5122D8E_12</vt:lpwstr>
  </property>
</Properties>
</file>